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36" w:rsidRDefault="00B62336" w:rsidP="00B62336">
      <w:pPr>
        <w:ind w:left="350"/>
        <w:jc w:val="right"/>
        <w:rPr>
          <w:sz w:val="20"/>
          <w:szCs w:val="20"/>
        </w:rPr>
      </w:pPr>
    </w:p>
    <w:p w:rsidR="00B62336" w:rsidRPr="00187535" w:rsidRDefault="00B62336" w:rsidP="00B62336">
      <w:pPr>
        <w:tabs>
          <w:tab w:val="left" w:pos="6634"/>
        </w:tabs>
        <w:jc w:val="center"/>
        <w:rPr>
          <w:rFonts w:ascii="Arial" w:hAnsi="Arial" w:cs="Arial"/>
          <w:bCs/>
          <w:sz w:val="16"/>
          <w:szCs w:val="16"/>
        </w:rPr>
      </w:pPr>
      <w:r w:rsidRPr="00187535">
        <w:rPr>
          <w:rFonts w:ascii="Arial" w:hAnsi="Arial" w:cs="Arial"/>
          <w:b/>
          <w:sz w:val="16"/>
          <w:szCs w:val="16"/>
        </w:rPr>
        <w:t>НАЦИОНАЛЬНЫЙ СОСТАВ НАСЕЛЕНИЯ</w:t>
      </w:r>
      <w:r w:rsidRPr="00187535">
        <w:rPr>
          <w:rFonts w:ascii="Arial" w:hAnsi="Arial" w:cs="Arial"/>
          <w:b/>
          <w:sz w:val="16"/>
          <w:szCs w:val="16"/>
        </w:rPr>
        <w:br/>
      </w:r>
      <w:r w:rsidRPr="00187535">
        <w:rPr>
          <w:rFonts w:ascii="Arial" w:hAnsi="Arial" w:cs="Arial"/>
          <w:bCs/>
          <w:sz w:val="16"/>
          <w:szCs w:val="16"/>
        </w:rPr>
        <w:t xml:space="preserve">(по данным </w:t>
      </w:r>
      <w:r w:rsidRPr="001E278A">
        <w:rPr>
          <w:rFonts w:ascii="Arial" w:hAnsi="Arial" w:cs="Arial"/>
          <w:bCs/>
          <w:sz w:val="16"/>
          <w:szCs w:val="16"/>
        </w:rPr>
        <w:t>Всероссийской переписи населения 20</w:t>
      </w:r>
      <w:r>
        <w:rPr>
          <w:rFonts w:ascii="Arial" w:hAnsi="Arial" w:cs="Arial"/>
          <w:bCs/>
          <w:sz w:val="16"/>
          <w:szCs w:val="16"/>
        </w:rPr>
        <w:t>2</w:t>
      </w:r>
      <w:r w:rsidRPr="001E278A">
        <w:rPr>
          <w:rFonts w:ascii="Arial" w:hAnsi="Arial" w:cs="Arial"/>
          <w:bCs/>
          <w:sz w:val="16"/>
          <w:szCs w:val="16"/>
        </w:rPr>
        <w:t>0 года</w:t>
      </w:r>
      <w:r w:rsidRPr="00187535">
        <w:rPr>
          <w:rFonts w:ascii="Arial" w:hAnsi="Arial" w:cs="Arial"/>
          <w:bCs/>
          <w:sz w:val="16"/>
          <w:szCs w:val="16"/>
        </w:rPr>
        <w:t xml:space="preserve">) </w:t>
      </w:r>
    </w:p>
    <w:p w:rsidR="00B62336" w:rsidRDefault="00B62336" w:rsidP="00B62336">
      <w:pPr>
        <w:ind w:left="350"/>
        <w:jc w:val="center"/>
        <w:rPr>
          <w:sz w:val="20"/>
          <w:szCs w:val="20"/>
        </w:rPr>
      </w:pPr>
    </w:p>
    <w:p w:rsidR="00B62336" w:rsidRDefault="00B62336" w:rsidP="00B62336">
      <w:pPr>
        <w:ind w:left="350"/>
        <w:jc w:val="right"/>
        <w:rPr>
          <w:sz w:val="20"/>
          <w:szCs w:val="20"/>
        </w:rPr>
      </w:pPr>
      <w:r>
        <w:rPr>
          <w:sz w:val="20"/>
          <w:szCs w:val="20"/>
        </w:rPr>
        <w:t>человек</w:t>
      </w:r>
    </w:p>
    <w:tbl>
      <w:tblPr>
        <w:tblW w:w="10552" w:type="dxa"/>
        <w:jc w:val="right"/>
        <w:tblLayout w:type="fixed"/>
        <w:tblLook w:val="04A0" w:firstRow="1" w:lastRow="0" w:firstColumn="1" w:lastColumn="0" w:noHBand="0" w:noVBand="1"/>
      </w:tblPr>
      <w:tblGrid>
        <w:gridCol w:w="1871"/>
        <w:gridCol w:w="964"/>
        <w:gridCol w:w="965"/>
        <w:gridCol w:w="964"/>
        <w:gridCol w:w="965"/>
        <w:gridCol w:w="964"/>
        <w:gridCol w:w="965"/>
        <w:gridCol w:w="964"/>
        <w:gridCol w:w="965"/>
        <w:gridCol w:w="965"/>
      </w:tblGrid>
      <w:tr w:rsidR="00B62336" w:rsidRPr="00CD6ED3" w:rsidTr="00905F77">
        <w:trPr>
          <w:trHeight w:val="373"/>
          <w:tblHeader/>
          <w:jc w:val="right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Городское и сельское население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Городское население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Сельское население</w:t>
            </w:r>
          </w:p>
        </w:tc>
      </w:tr>
      <w:tr w:rsidR="00B62336" w:rsidRPr="00CD6ED3" w:rsidTr="00905F77">
        <w:trPr>
          <w:trHeight w:val="448"/>
          <w:tblHeader/>
          <w:jc w:val="right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36" w:rsidRPr="00CD6ED3" w:rsidRDefault="00B62336" w:rsidP="00905F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мужчины и</w:t>
            </w: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женщины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мужчины и</w:t>
            </w: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женщины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мужчины и</w:t>
            </w: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женщины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6ED3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336" w:rsidRPr="00CD6ED3" w:rsidRDefault="00B62336" w:rsidP="00905F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Все население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1 510 824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757 229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753 595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576 459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290 902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285 557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934 365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466 327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468 038</w:t>
            </w:r>
          </w:p>
        </w:tc>
      </w:tr>
      <w:tr w:rsidR="00B62336" w:rsidRPr="00CD6ED3" w:rsidTr="00905F77">
        <w:trPr>
          <w:trHeight w:val="56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336" w:rsidRPr="00CD6ED3" w:rsidRDefault="00B62336" w:rsidP="00905F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Указавшие</w:t>
            </w:r>
            <w:proofErr w:type="gramEnd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национальную принадлежность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1 510 824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757 229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753 595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576 459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290 902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285 557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934 365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466 327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468 038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Абазины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(абаза)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Аварцы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4 079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1 279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1 078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2 778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1 722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1 056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Андийцы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Дидойцы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Чамалалы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кенхинцы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Агулы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агульцы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Адыгейцы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абадзехи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Азербайджанцы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1 189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Алтайцы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Тубалары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тубинцы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314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Арабы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(иорданцы, иракцы, палестинцы, сирийцы)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Армяне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Ассирийцы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Балкарцы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чегемцы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Башкиры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Белорусы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беларусы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Болгары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Британцы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(англосаксы)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Буряты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Вьетнамцы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Гагаузы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Греки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Грузины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Лазы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(чаны)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Даргинцы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Евреи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Ингуши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карабулакцы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орштхой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Кабардинцы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Казахи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туратинские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казахи)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Калмыки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Карачаевцы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Карелы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Киргизы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кыргыз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Китайцы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Коми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Коми-пермяки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Корейцы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Крымские татары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56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Кумыки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кумук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CD6ED3">
              <w:rPr>
                <w:rFonts w:ascii="Arial" w:hAnsi="Arial" w:cs="Arial"/>
                <w:sz w:val="16"/>
                <w:szCs w:val="16"/>
              </w:rPr>
              <w:t>чечено-кумыки</w:t>
            </w:r>
            <w:proofErr w:type="gramEnd"/>
            <w:r w:rsidRPr="00CD6ED3">
              <w:rPr>
                <w:rFonts w:ascii="Arial" w:hAnsi="Arial" w:cs="Arial"/>
                <w:sz w:val="16"/>
                <w:szCs w:val="16"/>
              </w:rPr>
              <w:t xml:space="preserve"> с языком кумыкским)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12 184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6 676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5 508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1 866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1 292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10 318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5 384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4 934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Курды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Лакцы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Латыши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Латгальцы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Лезгины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лезги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1 450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1 201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1 058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Литовцы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Македонцы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Марийцы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(мари)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Молдаване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Мордва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(мордовцы)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Мордва-эрзя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(эрзя)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Нагайбаки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Нганасаны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авамские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Немцы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Ненцы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Ногайцы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ногай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2 819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1 385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1 434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2 763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1 348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1 415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Осетины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Осетины-</w:t>
            </w: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дигорцы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дигорцы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Памирцы</w:t>
            </w:r>
            <w:proofErr w:type="spellEnd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D6ED3">
              <w:rPr>
                <w:rFonts w:ascii="Arial" w:hAnsi="Arial" w:cs="Arial"/>
                <w:sz w:val="16"/>
                <w:szCs w:val="16"/>
              </w:rPr>
              <w:t>(рухни)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Персы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(иранцы, фарс)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Поляки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Русины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Русские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18 225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11 052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7 173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9 776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5 913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3 863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8 449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5 139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3 310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Казаки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(русские казаки)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Рутульцы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Сербы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Табасараны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табасаран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, табасаранцы)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1 984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1 611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1 038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Таджики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Татары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(татар)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1 237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Мишари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Тувинцы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тува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тыва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Турки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1 302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1 275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Турки-</w:t>
            </w: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месхетинцы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месхетинцы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Туркмены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Удины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Удмурты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Удэгейцы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Узбеки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Украинцы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Хакасы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Цахуры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цахурцы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Цыгане </w:t>
            </w:r>
            <w:r w:rsidRPr="00CD6ED3">
              <w:rPr>
                <w:rFonts w:ascii="Arial" w:hAnsi="Arial" w:cs="Arial"/>
                <w:sz w:val="16"/>
                <w:szCs w:val="16"/>
              </w:rPr>
              <w:t>(дом)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Черкесы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Чехи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56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Чеченцы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вайнахи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грозненцы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мелхи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нохчий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нохчо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CD6ED3">
              <w:rPr>
                <w:rFonts w:ascii="Arial" w:hAnsi="Arial" w:cs="Arial"/>
                <w:sz w:val="16"/>
                <w:szCs w:val="16"/>
              </w:rPr>
              <w:t>чечено-ингуши</w:t>
            </w:r>
            <w:proofErr w:type="gramEnd"/>
            <w:r w:rsidRPr="00CD6E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1 456 792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723 815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732 977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555 082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276 508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278 574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901 710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447 307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454 403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200" w:firstLine="32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Чеченцы-</w:t>
            </w: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аккинцы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 (акинцы, </w:t>
            </w:r>
            <w:proofErr w:type="spellStart"/>
            <w:r w:rsidRPr="00CD6ED3">
              <w:rPr>
                <w:rFonts w:ascii="Arial" w:hAnsi="Arial" w:cs="Arial"/>
                <w:sz w:val="16"/>
                <w:szCs w:val="16"/>
              </w:rPr>
              <w:t>аккинцы</w:t>
            </w:r>
            <w:proofErr w:type="spellEnd"/>
            <w:r w:rsidRPr="00CD6ED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Чуваши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Чукчи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Эстонцы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Якуты (</w:t>
            </w:r>
            <w:proofErr w:type="spellStart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саха</w:t>
            </w:r>
            <w:proofErr w:type="spellEnd"/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CD6E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62336" w:rsidRPr="00CD6ED3" w:rsidTr="00905F77">
        <w:trPr>
          <w:trHeight w:val="728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Указавшие другие ответы о национальной принадлежности (не перечисленные выше)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B62336" w:rsidRPr="00CD6ED3" w:rsidTr="00905F77">
        <w:trPr>
          <w:trHeight w:val="280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336" w:rsidRPr="00CD6ED3" w:rsidRDefault="00B62336" w:rsidP="00905F7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ED3">
              <w:rPr>
                <w:rFonts w:ascii="Arial" w:hAnsi="Arial" w:cs="Arial"/>
                <w:b/>
                <w:bCs/>
                <w:sz w:val="16"/>
                <w:szCs w:val="16"/>
              </w:rPr>
              <w:t>Нет национальной принадлежности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2 230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1 985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1 059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36" w:rsidRPr="00CD6ED3" w:rsidRDefault="00B62336" w:rsidP="00905F77">
            <w:pPr>
              <w:ind w:left="-96" w:right="-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ED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</w:tr>
    </w:tbl>
    <w:p w:rsidR="00B1197E" w:rsidRDefault="00B1197E" w:rsidP="00B62336">
      <w:pPr>
        <w:ind w:left="350"/>
        <w:jc w:val="right"/>
      </w:pPr>
      <w:bookmarkStart w:id="0" w:name="_GoBack"/>
      <w:bookmarkEnd w:id="0"/>
    </w:p>
    <w:sectPr w:rsidR="00B1197E" w:rsidSect="00B62336">
      <w:pgSz w:w="11906" w:h="16838"/>
      <w:pgMar w:top="851" w:right="567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36" w:rsidRDefault="00B62336" w:rsidP="00B62336">
      <w:r>
        <w:separator/>
      </w:r>
    </w:p>
  </w:endnote>
  <w:endnote w:type="continuationSeparator" w:id="0">
    <w:p w:rsidR="00B62336" w:rsidRDefault="00B62336" w:rsidP="00B6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36" w:rsidRDefault="00B62336" w:rsidP="00B62336">
      <w:r>
        <w:separator/>
      </w:r>
    </w:p>
  </w:footnote>
  <w:footnote w:type="continuationSeparator" w:id="0">
    <w:p w:rsidR="00B62336" w:rsidRDefault="00B62336" w:rsidP="00B6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6"/>
    <w:rsid w:val="0058383E"/>
    <w:rsid w:val="00697670"/>
    <w:rsid w:val="00B1197E"/>
    <w:rsid w:val="00B62336"/>
    <w:rsid w:val="00DE61CA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3E"/>
    <w:pPr>
      <w:keepNext/>
      <w:ind w:right="-86"/>
      <w:outlineLvl w:val="0"/>
    </w:pPr>
    <w:rPr>
      <w:rFonts w:cs="Arial"/>
      <w:b/>
      <w:bCs/>
      <w:sz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9767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83E"/>
    <w:rPr>
      <w:rFonts w:cs="Arial"/>
      <w:b/>
      <w:bCs/>
      <w:sz w:val="28"/>
      <w:szCs w:val="24"/>
    </w:rPr>
  </w:style>
  <w:style w:type="character" w:customStyle="1" w:styleId="60">
    <w:name w:val="Заголовок 6 Знак"/>
    <w:link w:val="6"/>
    <w:semiHidden/>
    <w:rsid w:val="0069767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link w:val="11"/>
    <w:qFormat/>
    <w:rsid w:val="006976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12"/>
    <w:rsid w:val="00697670"/>
    <w:rPr>
      <w:b/>
      <w:sz w:val="24"/>
    </w:rPr>
  </w:style>
  <w:style w:type="character" w:customStyle="1" w:styleId="11">
    <w:name w:val="Название Знак1"/>
    <w:basedOn w:val="a0"/>
    <w:link w:val="a3"/>
    <w:rsid w:val="0069767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qFormat/>
    <w:rsid w:val="00583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тиль3"/>
    <w:basedOn w:val="a1"/>
    <w:uiPriority w:val="99"/>
    <w:rsid w:val="00DE61CA"/>
    <w:rPr>
      <w:rFonts w:asciiTheme="minorHAnsi" w:eastAsiaTheme="minorHAnsi" w:hAnsiTheme="minorHAnsi" w:cstheme="minorBidi"/>
      <w:sz w:val="22"/>
      <w:szCs w:val="22"/>
      <w:lang w:val="en-US"/>
    </w:rPr>
    <w:tblPr/>
  </w:style>
  <w:style w:type="table" w:styleId="a6">
    <w:name w:val="Table Grid"/>
    <w:aliases w:val="сборник"/>
    <w:basedOn w:val="13"/>
    <w:uiPriority w:val="59"/>
    <w:rsid w:val="00FB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DAEEF3" w:themeFill="accent5" w:themeFillTint="33"/>
    </w:tcPr>
    <w:tblStylePr w:type="firstRow">
      <w:rPr>
        <w:b/>
        <w:bCs/>
        <w:i/>
        <w:iCs/>
        <w:color w:val="1F497D" w:themeColor="text2"/>
      </w:rPr>
      <w:tblPr/>
      <w:tcPr>
        <w:tcBorders>
          <w:top w:val="double" w:sz="4" w:space="0" w:color="4F81BD" w:themeColor="accent1"/>
          <w:left w:val="double" w:sz="4" w:space="0" w:color="4F81BD" w:themeColor="accent1"/>
          <w:bottom w:val="nil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92CDDC" w:themeFill="accent5" w:themeFillTint="99"/>
      </w:tcPr>
    </w:tblStylePr>
    <w:tblStylePr w:type="lastRow">
      <w:rPr>
        <w:color w:val="auto"/>
      </w:rPr>
      <w:tblPr/>
      <w:tcPr>
        <w:tcBorders>
          <w:top w:val="single" w:sz="6" w:space="0" w:color="FFFFFF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firstCol">
      <w:rPr>
        <w:b/>
        <w:bCs/>
      </w:rPr>
      <w:tblPr/>
      <w:tcPr>
        <w:tcBorders>
          <w:left w:val="double" w:sz="4" w:space="0" w:color="4F81BD" w:themeColor="accent1"/>
          <w:right w:val="nil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lastCol">
      <w:tblPr/>
      <w:tcPr>
        <w:tcBorders>
          <w:left w:val="single" w:sz="6" w:space="0" w:color="FFFFFF"/>
          <w:right w:val="double" w:sz="4" w:space="0" w:color="4F81BD" w:themeColor="accent1"/>
        </w:tcBorders>
        <w:shd w:val="clear" w:color="auto" w:fill="DAEEF3" w:themeFill="accent5" w:themeFillTint="33"/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uiPriority w:val="99"/>
    <w:semiHidden/>
    <w:unhideWhenUsed/>
    <w:rsid w:val="00FB22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uiPriority w:val="99"/>
    <w:semiHidden/>
    <w:unhideWhenUsed/>
    <w:rsid w:val="00FB22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Сноска (источник в тексте)"/>
    <w:basedOn w:val="a"/>
    <w:qFormat/>
    <w:rsid w:val="0058383E"/>
    <w:pPr>
      <w:spacing w:after="120"/>
    </w:pPr>
    <w:rPr>
      <w:rFonts w:ascii="Arial" w:hAnsi="Arial"/>
      <w:bCs/>
      <w:color w:val="000000"/>
      <w:sz w:val="16"/>
      <w:szCs w:val="20"/>
    </w:rPr>
  </w:style>
  <w:style w:type="paragraph" w:styleId="a8">
    <w:name w:val="caption"/>
    <w:aliases w:val="Название объекта Приложение,Название объекта-таблица"/>
    <w:basedOn w:val="a"/>
    <w:next w:val="a"/>
    <w:link w:val="a9"/>
    <w:autoRedefine/>
    <w:uiPriority w:val="99"/>
    <w:unhideWhenUsed/>
    <w:qFormat/>
    <w:rsid w:val="0058383E"/>
    <w:pPr>
      <w:keepNext/>
      <w:keepLines/>
      <w:spacing w:before="120" w:after="120"/>
      <w:jc w:val="center"/>
    </w:pPr>
    <w:rPr>
      <w:b/>
      <w:bCs/>
      <w:lang w:val="x-none" w:eastAsia="x-none"/>
    </w:rPr>
  </w:style>
  <w:style w:type="character" w:customStyle="1" w:styleId="a9">
    <w:name w:val="Название объекта Знак"/>
    <w:aliases w:val="Название объекта Приложение Знак,Название объекта-таблица Знак"/>
    <w:link w:val="a8"/>
    <w:uiPriority w:val="99"/>
    <w:rsid w:val="0058383E"/>
    <w:rPr>
      <w:b/>
      <w:bCs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8383E"/>
    <w:pPr>
      <w:ind w:firstLine="709"/>
      <w:jc w:val="both"/>
    </w:pPr>
    <w:rPr>
      <w:rFonts w:cs="Arial"/>
      <w:color w:val="000000"/>
      <w:sz w:val="28"/>
      <w:szCs w:val="24"/>
      <w:lang w:eastAsia="ru-RU"/>
    </w:rPr>
  </w:style>
  <w:style w:type="paragraph" w:customStyle="1" w:styleId="15">
    <w:name w:val="Обычный1"/>
    <w:rsid w:val="00B62336"/>
    <w:pPr>
      <w:widowControl w:val="0"/>
      <w:spacing w:line="280" w:lineRule="auto"/>
      <w:jc w:val="center"/>
    </w:pPr>
    <w:rPr>
      <w:b/>
      <w:lang w:eastAsia="ru-RU"/>
    </w:rPr>
  </w:style>
  <w:style w:type="paragraph" w:styleId="ab">
    <w:name w:val="header"/>
    <w:basedOn w:val="a"/>
    <w:link w:val="ac"/>
    <w:rsid w:val="00B623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2336"/>
    <w:rPr>
      <w:sz w:val="24"/>
      <w:szCs w:val="24"/>
      <w:lang w:eastAsia="ru-RU"/>
    </w:rPr>
  </w:style>
  <w:style w:type="paragraph" w:styleId="ad">
    <w:name w:val="footer"/>
    <w:basedOn w:val="a"/>
    <w:link w:val="ae"/>
    <w:rsid w:val="00B623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2336"/>
    <w:rPr>
      <w:sz w:val="24"/>
      <w:szCs w:val="24"/>
      <w:lang w:eastAsia="ru-RU"/>
    </w:rPr>
  </w:style>
  <w:style w:type="character" w:styleId="af">
    <w:name w:val="Hyperlink"/>
    <w:uiPriority w:val="99"/>
    <w:rsid w:val="00B62336"/>
    <w:rPr>
      <w:color w:val="0000FF"/>
      <w:u w:val="single"/>
    </w:rPr>
  </w:style>
  <w:style w:type="paragraph" w:styleId="af0">
    <w:name w:val="Balloon Text"/>
    <w:basedOn w:val="a"/>
    <w:link w:val="af1"/>
    <w:rsid w:val="00B623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62336"/>
    <w:rPr>
      <w:rFonts w:ascii="Tahoma" w:hAnsi="Tahoma" w:cs="Tahoma"/>
      <w:sz w:val="16"/>
      <w:szCs w:val="16"/>
      <w:lang w:eastAsia="ru-RU"/>
    </w:rPr>
  </w:style>
  <w:style w:type="paragraph" w:customStyle="1" w:styleId="12">
    <w:name w:val="Название1"/>
    <w:basedOn w:val="a"/>
    <w:link w:val="a4"/>
    <w:qFormat/>
    <w:rsid w:val="00B62336"/>
    <w:pPr>
      <w:ind w:left="480"/>
      <w:jc w:val="center"/>
    </w:pPr>
    <w:rPr>
      <w:b/>
      <w:szCs w:val="20"/>
      <w:lang w:eastAsia="en-US"/>
    </w:rPr>
  </w:style>
  <w:style w:type="paragraph" w:styleId="af2">
    <w:name w:val="Body Text Indent"/>
    <w:basedOn w:val="a"/>
    <w:link w:val="af3"/>
    <w:rsid w:val="00B62336"/>
    <w:pPr>
      <w:ind w:firstLine="70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B62336"/>
    <w:rPr>
      <w:sz w:val="28"/>
      <w:szCs w:val="24"/>
      <w:lang w:eastAsia="ru-RU"/>
    </w:rPr>
  </w:style>
  <w:style w:type="paragraph" w:customStyle="1" w:styleId="Normal1">
    <w:name w:val="Normal1"/>
    <w:rsid w:val="00B62336"/>
    <w:pPr>
      <w:widowControl w:val="0"/>
      <w:spacing w:line="280" w:lineRule="auto"/>
      <w:jc w:val="center"/>
    </w:pPr>
    <w:rPr>
      <w:b/>
      <w:lang w:eastAsia="ru-RU"/>
    </w:rPr>
  </w:style>
  <w:style w:type="character" w:styleId="af4">
    <w:name w:val="Placeholder Text"/>
    <w:basedOn w:val="a0"/>
    <w:uiPriority w:val="99"/>
    <w:semiHidden/>
    <w:rsid w:val="00B623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3E"/>
    <w:pPr>
      <w:keepNext/>
      <w:ind w:right="-86"/>
      <w:outlineLvl w:val="0"/>
    </w:pPr>
    <w:rPr>
      <w:rFonts w:cs="Arial"/>
      <w:b/>
      <w:bCs/>
      <w:sz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9767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83E"/>
    <w:rPr>
      <w:rFonts w:cs="Arial"/>
      <w:b/>
      <w:bCs/>
      <w:sz w:val="28"/>
      <w:szCs w:val="24"/>
    </w:rPr>
  </w:style>
  <w:style w:type="character" w:customStyle="1" w:styleId="60">
    <w:name w:val="Заголовок 6 Знак"/>
    <w:link w:val="6"/>
    <w:semiHidden/>
    <w:rsid w:val="0069767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link w:val="11"/>
    <w:qFormat/>
    <w:rsid w:val="006976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12"/>
    <w:rsid w:val="00697670"/>
    <w:rPr>
      <w:b/>
      <w:sz w:val="24"/>
    </w:rPr>
  </w:style>
  <w:style w:type="character" w:customStyle="1" w:styleId="11">
    <w:name w:val="Название Знак1"/>
    <w:basedOn w:val="a0"/>
    <w:link w:val="a3"/>
    <w:rsid w:val="0069767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qFormat/>
    <w:rsid w:val="00583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тиль3"/>
    <w:basedOn w:val="a1"/>
    <w:uiPriority w:val="99"/>
    <w:rsid w:val="00DE61CA"/>
    <w:rPr>
      <w:rFonts w:asciiTheme="minorHAnsi" w:eastAsiaTheme="minorHAnsi" w:hAnsiTheme="minorHAnsi" w:cstheme="minorBidi"/>
      <w:sz w:val="22"/>
      <w:szCs w:val="22"/>
      <w:lang w:val="en-US"/>
    </w:rPr>
    <w:tblPr/>
  </w:style>
  <w:style w:type="table" w:styleId="a6">
    <w:name w:val="Table Grid"/>
    <w:aliases w:val="сборник"/>
    <w:basedOn w:val="13"/>
    <w:uiPriority w:val="59"/>
    <w:rsid w:val="00FB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DAEEF3" w:themeFill="accent5" w:themeFillTint="33"/>
    </w:tcPr>
    <w:tblStylePr w:type="firstRow">
      <w:rPr>
        <w:b/>
        <w:bCs/>
        <w:i/>
        <w:iCs/>
        <w:color w:val="1F497D" w:themeColor="text2"/>
      </w:rPr>
      <w:tblPr/>
      <w:tcPr>
        <w:tcBorders>
          <w:top w:val="double" w:sz="4" w:space="0" w:color="4F81BD" w:themeColor="accent1"/>
          <w:left w:val="double" w:sz="4" w:space="0" w:color="4F81BD" w:themeColor="accent1"/>
          <w:bottom w:val="nil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92CDDC" w:themeFill="accent5" w:themeFillTint="99"/>
      </w:tcPr>
    </w:tblStylePr>
    <w:tblStylePr w:type="lastRow">
      <w:rPr>
        <w:color w:val="auto"/>
      </w:rPr>
      <w:tblPr/>
      <w:tcPr>
        <w:tcBorders>
          <w:top w:val="single" w:sz="6" w:space="0" w:color="FFFFFF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firstCol">
      <w:rPr>
        <w:b/>
        <w:bCs/>
      </w:rPr>
      <w:tblPr/>
      <w:tcPr>
        <w:tcBorders>
          <w:left w:val="double" w:sz="4" w:space="0" w:color="4F81BD" w:themeColor="accent1"/>
          <w:right w:val="nil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lastCol">
      <w:tblPr/>
      <w:tcPr>
        <w:tcBorders>
          <w:left w:val="single" w:sz="6" w:space="0" w:color="FFFFFF"/>
          <w:right w:val="double" w:sz="4" w:space="0" w:color="4F81BD" w:themeColor="accent1"/>
        </w:tcBorders>
        <w:shd w:val="clear" w:color="auto" w:fill="DAEEF3" w:themeFill="accent5" w:themeFillTint="33"/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uiPriority w:val="99"/>
    <w:semiHidden/>
    <w:unhideWhenUsed/>
    <w:rsid w:val="00FB22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uiPriority w:val="99"/>
    <w:semiHidden/>
    <w:unhideWhenUsed/>
    <w:rsid w:val="00FB22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Сноска (источник в тексте)"/>
    <w:basedOn w:val="a"/>
    <w:qFormat/>
    <w:rsid w:val="0058383E"/>
    <w:pPr>
      <w:spacing w:after="120"/>
    </w:pPr>
    <w:rPr>
      <w:rFonts w:ascii="Arial" w:hAnsi="Arial"/>
      <w:bCs/>
      <w:color w:val="000000"/>
      <w:sz w:val="16"/>
      <w:szCs w:val="20"/>
    </w:rPr>
  </w:style>
  <w:style w:type="paragraph" w:styleId="a8">
    <w:name w:val="caption"/>
    <w:aliases w:val="Название объекта Приложение,Название объекта-таблица"/>
    <w:basedOn w:val="a"/>
    <w:next w:val="a"/>
    <w:link w:val="a9"/>
    <w:autoRedefine/>
    <w:uiPriority w:val="99"/>
    <w:unhideWhenUsed/>
    <w:qFormat/>
    <w:rsid w:val="0058383E"/>
    <w:pPr>
      <w:keepNext/>
      <w:keepLines/>
      <w:spacing w:before="120" w:after="120"/>
      <w:jc w:val="center"/>
    </w:pPr>
    <w:rPr>
      <w:b/>
      <w:bCs/>
      <w:lang w:val="x-none" w:eastAsia="x-none"/>
    </w:rPr>
  </w:style>
  <w:style w:type="character" w:customStyle="1" w:styleId="a9">
    <w:name w:val="Название объекта Знак"/>
    <w:aliases w:val="Название объекта Приложение Знак,Название объекта-таблица Знак"/>
    <w:link w:val="a8"/>
    <w:uiPriority w:val="99"/>
    <w:rsid w:val="0058383E"/>
    <w:rPr>
      <w:b/>
      <w:bCs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8383E"/>
    <w:pPr>
      <w:ind w:firstLine="709"/>
      <w:jc w:val="both"/>
    </w:pPr>
    <w:rPr>
      <w:rFonts w:cs="Arial"/>
      <w:color w:val="000000"/>
      <w:sz w:val="28"/>
      <w:szCs w:val="24"/>
      <w:lang w:eastAsia="ru-RU"/>
    </w:rPr>
  </w:style>
  <w:style w:type="paragraph" w:customStyle="1" w:styleId="15">
    <w:name w:val="Обычный1"/>
    <w:rsid w:val="00B62336"/>
    <w:pPr>
      <w:widowControl w:val="0"/>
      <w:spacing w:line="280" w:lineRule="auto"/>
      <w:jc w:val="center"/>
    </w:pPr>
    <w:rPr>
      <w:b/>
      <w:lang w:eastAsia="ru-RU"/>
    </w:rPr>
  </w:style>
  <w:style w:type="paragraph" w:styleId="ab">
    <w:name w:val="header"/>
    <w:basedOn w:val="a"/>
    <w:link w:val="ac"/>
    <w:rsid w:val="00B623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2336"/>
    <w:rPr>
      <w:sz w:val="24"/>
      <w:szCs w:val="24"/>
      <w:lang w:eastAsia="ru-RU"/>
    </w:rPr>
  </w:style>
  <w:style w:type="paragraph" w:styleId="ad">
    <w:name w:val="footer"/>
    <w:basedOn w:val="a"/>
    <w:link w:val="ae"/>
    <w:rsid w:val="00B623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2336"/>
    <w:rPr>
      <w:sz w:val="24"/>
      <w:szCs w:val="24"/>
      <w:lang w:eastAsia="ru-RU"/>
    </w:rPr>
  </w:style>
  <w:style w:type="character" w:styleId="af">
    <w:name w:val="Hyperlink"/>
    <w:uiPriority w:val="99"/>
    <w:rsid w:val="00B62336"/>
    <w:rPr>
      <w:color w:val="0000FF"/>
      <w:u w:val="single"/>
    </w:rPr>
  </w:style>
  <w:style w:type="paragraph" w:styleId="af0">
    <w:name w:val="Balloon Text"/>
    <w:basedOn w:val="a"/>
    <w:link w:val="af1"/>
    <w:rsid w:val="00B623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62336"/>
    <w:rPr>
      <w:rFonts w:ascii="Tahoma" w:hAnsi="Tahoma" w:cs="Tahoma"/>
      <w:sz w:val="16"/>
      <w:szCs w:val="16"/>
      <w:lang w:eastAsia="ru-RU"/>
    </w:rPr>
  </w:style>
  <w:style w:type="paragraph" w:customStyle="1" w:styleId="12">
    <w:name w:val="Название1"/>
    <w:basedOn w:val="a"/>
    <w:link w:val="a4"/>
    <w:qFormat/>
    <w:rsid w:val="00B62336"/>
    <w:pPr>
      <w:ind w:left="480"/>
      <w:jc w:val="center"/>
    </w:pPr>
    <w:rPr>
      <w:b/>
      <w:szCs w:val="20"/>
      <w:lang w:eastAsia="en-US"/>
    </w:rPr>
  </w:style>
  <w:style w:type="paragraph" w:styleId="af2">
    <w:name w:val="Body Text Indent"/>
    <w:basedOn w:val="a"/>
    <w:link w:val="af3"/>
    <w:rsid w:val="00B62336"/>
    <w:pPr>
      <w:ind w:firstLine="70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B62336"/>
    <w:rPr>
      <w:sz w:val="28"/>
      <w:szCs w:val="24"/>
      <w:lang w:eastAsia="ru-RU"/>
    </w:rPr>
  </w:style>
  <w:style w:type="paragraph" w:customStyle="1" w:styleId="Normal1">
    <w:name w:val="Normal1"/>
    <w:rsid w:val="00B62336"/>
    <w:pPr>
      <w:widowControl w:val="0"/>
      <w:spacing w:line="280" w:lineRule="auto"/>
      <w:jc w:val="center"/>
    </w:pPr>
    <w:rPr>
      <w:b/>
      <w:lang w:eastAsia="ru-RU"/>
    </w:rPr>
  </w:style>
  <w:style w:type="character" w:styleId="af4">
    <w:name w:val="Placeholder Text"/>
    <w:basedOn w:val="a0"/>
    <w:uiPriority w:val="99"/>
    <w:semiHidden/>
    <w:rsid w:val="00B62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Чуликов Саид-Ахмед Ахмедович</dc:creator>
  <cp:lastModifiedBy>Чуликов Саид-Ахмед Ахмедович</cp:lastModifiedBy>
  <cp:revision>1</cp:revision>
  <dcterms:created xsi:type="dcterms:W3CDTF">2023-04-04T07:27:00Z</dcterms:created>
  <dcterms:modified xsi:type="dcterms:W3CDTF">2023-04-04T07:27:00Z</dcterms:modified>
</cp:coreProperties>
</file>